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6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Metallbau &amp; Schlosserarbeiten Besucherempfang Neues Palais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Metallbau &amp; Schlosserarbeiten Besucherempfang Neues Palais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